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A449D9" w14:textId="77777777" w:rsidR="00B854A1" w:rsidRPr="006B396A" w:rsidRDefault="00B854A1" w:rsidP="00E45F50">
      <w:pPr>
        <w:jc w:val="center"/>
        <w:rPr>
          <w:rFonts w:ascii="Calibri" w:hAnsi="Calibri" w:cs="Calibri"/>
          <w:b/>
          <w:color w:val="000000"/>
          <w:sz w:val="32"/>
          <w:szCs w:val="32"/>
        </w:rPr>
      </w:pPr>
      <w:r w:rsidRPr="006B396A">
        <w:rPr>
          <w:rFonts w:ascii="Calibri" w:hAnsi="Calibri" w:cs="Calibri"/>
          <w:b/>
          <w:noProof/>
          <w:color w:val="000000"/>
          <w:sz w:val="32"/>
          <w:szCs w:val="32"/>
        </w:rPr>
        <w:t>CI Knock BC</w:t>
      </w:r>
    </w:p>
    <w:p w14:paraId="37B1D6A2" w14:textId="77777777" w:rsidR="00B854A1" w:rsidRPr="006B396A" w:rsidRDefault="00B854A1" w:rsidP="00E45F50">
      <w:pPr>
        <w:jc w:val="center"/>
        <w:rPr>
          <w:rFonts w:ascii="Calibri" w:hAnsi="Calibri" w:cs="Calibri"/>
          <w:b/>
          <w:color w:val="000000"/>
          <w:sz w:val="10"/>
          <w:szCs w:val="10"/>
        </w:rPr>
      </w:pPr>
    </w:p>
    <w:p w14:paraId="3C83E5A9" w14:textId="77777777" w:rsidR="00B854A1" w:rsidRPr="006B396A" w:rsidRDefault="00B854A1" w:rsidP="006B396A">
      <w:pPr>
        <w:jc w:val="center"/>
        <w:outlineLvl w:val="0"/>
        <w:rPr>
          <w:rFonts w:ascii="Calibri" w:hAnsi="Calibri" w:cs="Calibri"/>
          <w:b/>
          <w:color w:val="000000"/>
          <w:sz w:val="32"/>
          <w:szCs w:val="32"/>
        </w:rPr>
      </w:pPr>
      <w:r w:rsidRPr="006B396A">
        <w:rPr>
          <w:rFonts w:ascii="Calibri" w:hAnsi="Calibri" w:cs="Calibri"/>
          <w:b/>
          <w:color w:val="000000"/>
          <w:sz w:val="32"/>
          <w:szCs w:val="32"/>
        </w:rPr>
        <w:t>DATA PROTECTION POLICY</w:t>
      </w:r>
    </w:p>
    <w:p w14:paraId="2B0E51F2" w14:textId="77777777" w:rsidR="00B854A1" w:rsidRPr="006B396A" w:rsidRDefault="00B854A1" w:rsidP="00E45F50">
      <w:pPr>
        <w:autoSpaceDE w:val="0"/>
        <w:autoSpaceDN w:val="0"/>
        <w:adjustRightInd w:val="0"/>
        <w:jc w:val="both"/>
        <w:rPr>
          <w:rFonts w:ascii="Calibri" w:hAnsi="Calibri" w:cs="Calibri"/>
          <w:b/>
          <w:bCs/>
          <w:color w:val="000000"/>
        </w:rPr>
      </w:pPr>
    </w:p>
    <w:p w14:paraId="5F6A8AAD" w14:textId="77777777" w:rsidR="00B854A1" w:rsidRPr="006B396A" w:rsidRDefault="00B854A1" w:rsidP="006B396A">
      <w:pPr>
        <w:autoSpaceDE w:val="0"/>
        <w:autoSpaceDN w:val="0"/>
        <w:adjustRightInd w:val="0"/>
        <w:jc w:val="both"/>
        <w:outlineLvl w:val="0"/>
        <w:rPr>
          <w:rFonts w:ascii="Calibri" w:hAnsi="Calibri" w:cs="Calibri"/>
          <w:b/>
          <w:bCs/>
          <w:color w:val="000000"/>
        </w:rPr>
      </w:pPr>
      <w:r w:rsidRPr="006B396A">
        <w:rPr>
          <w:rFonts w:ascii="Calibri" w:hAnsi="Calibri" w:cs="Calibri"/>
          <w:b/>
          <w:bCs/>
          <w:color w:val="000000"/>
        </w:rPr>
        <w:t>Legal Requirements</w:t>
      </w:r>
    </w:p>
    <w:p w14:paraId="1556FFEB" w14:textId="77777777" w:rsidR="00B854A1" w:rsidRPr="006B396A" w:rsidRDefault="00B854A1" w:rsidP="00E45F50">
      <w:pPr>
        <w:autoSpaceDE w:val="0"/>
        <w:autoSpaceDN w:val="0"/>
        <w:adjustRightInd w:val="0"/>
        <w:jc w:val="both"/>
        <w:rPr>
          <w:rFonts w:ascii="Calibri" w:hAnsi="Calibri" w:cs="Calibri"/>
          <w:color w:val="000000"/>
        </w:rPr>
      </w:pPr>
      <w:r w:rsidRPr="006B396A">
        <w:rPr>
          <w:rFonts w:ascii="Calibri" w:hAnsi="Calibri" w:cs="Calibri"/>
          <w:color w:val="000000"/>
        </w:rPr>
        <w:t>The General Data Protection Regulation came into effect on 25 May 2018. Its purpose is to protect the rights and privacy of individuals and to ensure that personal data is not processed or used without their knowledge and consent. CI Knock BC will adhere to the requirements of the Regulation.</w:t>
      </w:r>
    </w:p>
    <w:p w14:paraId="45A49185" w14:textId="77777777" w:rsidR="00B854A1" w:rsidRPr="006B396A" w:rsidRDefault="00B854A1" w:rsidP="00E45F50">
      <w:pPr>
        <w:autoSpaceDE w:val="0"/>
        <w:autoSpaceDN w:val="0"/>
        <w:adjustRightInd w:val="0"/>
        <w:jc w:val="both"/>
        <w:rPr>
          <w:rFonts w:ascii="Calibri" w:hAnsi="Calibri" w:cs="Calibri"/>
          <w:b/>
          <w:bCs/>
          <w:color w:val="000000"/>
          <w:sz w:val="10"/>
          <w:szCs w:val="10"/>
        </w:rPr>
      </w:pPr>
    </w:p>
    <w:p w14:paraId="556F692A" w14:textId="77777777" w:rsidR="00B854A1" w:rsidRPr="006B396A" w:rsidRDefault="00B854A1" w:rsidP="006B396A">
      <w:pPr>
        <w:autoSpaceDE w:val="0"/>
        <w:autoSpaceDN w:val="0"/>
        <w:adjustRightInd w:val="0"/>
        <w:jc w:val="both"/>
        <w:outlineLvl w:val="0"/>
        <w:rPr>
          <w:rFonts w:ascii="Calibri" w:hAnsi="Calibri" w:cs="Calibri"/>
          <w:b/>
          <w:bCs/>
          <w:color w:val="000000"/>
        </w:rPr>
      </w:pPr>
      <w:r w:rsidRPr="006B396A">
        <w:rPr>
          <w:rFonts w:ascii="Calibri" w:hAnsi="Calibri" w:cs="Calibri"/>
          <w:b/>
          <w:bCs/>
          <w:color w:val="000000"/>
        </w:rPr>
        <w:t>Data Protection Principles</w:t>
      </w:r>
    </w:p>
    <w:p w14:paraId="2E2265E6" w14:textId="77777777" w:rsidR="00B854A1" w:rsidRPr="006B396A" w:rsidRDefault="00B854A1" w:rsidP="00E45F50">
      <w:pPr>
        <w:autoSpaceDE w:val="0"/>
        <w:autoSpaceDN w:val="0"/>
        <w:adjustRightInd w:val="0"/>
        <w:jc w:val="both"/>
        <w:rPr>
          <w:rFonts w:ascii="Calibri" w:hAnsi="Calibri" w:cs="Calibri"/>
          <w:color w:val="000000"/>
        </w:rPr>
      </w:pPr>
      <w:r w:rsidRPr="006B396A">
        <w:rPr>
          <w:rFonts w:ascii="Calibri" w:hAnsi="Calibri" w:cs="Calibri"/>
          <w:color w:val="000000"/>
        </w:rPr>
        <w:t xml:space="preserve">In terms of the General Data Protection Regulation, CI Knock BC is the ‘data controller’, and as such determines the purpose for which, and the manner in which, any personal data is, or is to be, processed. The person about whom we hold the data is known as the ‘data subject’. </w:t>
      </w:r>
    </w:p>
    <w:p w14:paraId="78ABE2C5" w14:textId="77777777" w:rsidR="00B854A1" w:rsidRPr="006B396A" w:rsidRDefault="00B854A1" w:rsidP="00E45F50">
      <w:pPr>
        <w:autoSpaceDE w:val="0"/>
        <w:autoSpaceDN w:val="0"/>
        <w:adjustRightInd w:val="0"/>
        <w:jc w:val="both"/>
        <w:rPr>
          <w:rFonts w:ascii="Calibri" w:hAnsi="Calibri" w:cs="Calibri"/>
          <w:color w:val="000000"/>
          <w:sz w:val="10"/>
          <w:szCs w:val="10"/>
        </w:rPr>
      </w:pPr>
    </w:p>
    <w:p w14:paraId="7527A4F0" w14:textId="77777777" w:rsidR="00B854A1" w:rsidRPr="006B396A" w:rsidRDefault="00B854A1" w:rsidP="00E45F50">
      <w:pPr>
        <w:autoSpaceDE w:val="0"/>
        <w:autoSpaceDN w:val="0"/>
        <w:adjustRightInd w:val="0"/>
        <w:jc w:val="both"/>
        <w:rPr>
          <w:rFonts w:ascii="Calibri" w:hAnsi="Calibri" w:cs="Calibri"/>
          <w:color w:val="000000"/>
        </w:rPr>
      </w:pPr>
      <w:r w:rsidRPr="006B396A">
        <w:rPr>
          <w:rFonts w:ascii="Calibri" w:hAnsi="Calibri" w:cs="Calibri"/>
          <w:color w:val="000000"/>
        </w:rPr>
        <w:t>CI Knock BC will:</w:t>
      </w:r>
    </w:p>
    <w:p w14:paraId="0CEF7151" w14:textId="77777777" w:rsidR="00B854A1" w:rsidRPr="006B396A" w:rsidRDefault="00B854A1" w:rsidP="00197766">
      <w:pPr>
        <w:pStyle w:val="ListParagraph"/>
        <w:numPr>
          <w:ilvl w:val="0"/>
          <w:numId w:val="2"/>
        </w:numPr>
        <w:autoSpaceDE w:val="0"/>
        <w:autoSpaceDN w:val="0"/>
        <w:adjustRightInd w:val="0"/>
        <w:ind w:left="714" w:hanging="357"/>
        <w:jc w:val="both"/>
        <w:rPr>
          <w:rFonts w:ascii="Calibri" w:hAnsi="Calibri" w:cs="Calibri"/>
          <w:color w:val="000000"/>
        </w:rPr>
      </w:pPr>
      <w:r w:rsidRPr="006B396A">
        <w:rPr>
          <w:rFonts w:ascii="Calibri" w:hAnsi="Calibri" w:cs="Calibri"/>
          <w:color w:val="000000"/>
        </w:rPr>
        <w:t>not use data for a purpose other than that agreed by data subjects</w:t>
      </w:r>
    </w:p>
    <w:p w14:paraId="58DAFA14" w14:textId="77777777" w:rsidR="00B854A1" w:rsidRPr="006B396A" w:rsidRDefault="00B854A1" w:rsidP="00197766">
      <w:pPr>
        <w:pStyle w:val="ListParagraph"/>
        <w:numPr>
          <w:ilvl w:val="0"/>
          <w:numId w:val="2"/>
        </w:numPr>
        <w:autoSpaceDE w:val="0"/>
        <w:autoSpaceDN w:val="0"/>
        <w:adjustRightInd w:val="0"/>
        <w:ind w:left="714" w:hanging="357"/>
        <w:jc w:val="both"/>
        <w:rPr>
          <w:rFonts w:ascii="Calibri" w:hAnsi="Calibri" w:cs="Calibri"/>
          <w:color w:val="000000"/>
        </w:rPr>
      </w:pPr>
      <w:r w:rsidRPr="006B396A">
        <w:rPr>
          <w:rFonts w:ascii="Calibri" w:hAnsi="Calibri" w:cs="Calibri"/>
          <w:color w:val="000000"/>
        </w:rPr>
        <w:t>monitor the data held to ensure that it is not excessive for purpose</w:t>
      </w:r>
    </w:p>
    <w:p w14:paraId="63B8C04F" w14:textId="77777777" w:rsidR="00B854A1" w:rsidRPr="006B396A" w:rsidRDefault="00B854A1" w:rsidP="00197766">
      <w:pPr>
        <w:pStyle w:val="ListParagraph"/>
        <w:numPr>
          <w:ilvl w:val="0"/>
          <w:numId w:val="2"/>
        </w:numPr>
        <w:autoSpaceDE w:val="0"/>
        <w:autoSpaceDN w:val="0"/>
        <w:adjustRightInd w:val="0"/>
        <w:ind w:left="714" w:hanging="357"/>
        <w:jc w:val="both"/>
        <w:rPr>
          <w:rFonts w:ascii="Calibri" w:hAnsi="Calibri" w:cs="Calibri"/>
          <w:color w:val="000000"/>
        </w:rPr>
      </w:pPr>
      <w:r w:rsidRPr="006B396A">
        <w:rPr>
          <w:rFonts w:ascii="Calibri" w:hAnsi="Calibri" w:cs="Calibri"/>
          <w:color w:val="000000"/>
        </w:rPr>
        <w:t>ensure that the data held is accurate</w:t>
      </w:r>
    </w:p>
    <w:p w14:paraId="41B677E2" w14:textId="77777777" w:rsidR="00B854A1" w:rsidRPr="006B396A" w:rsidRDefault="00B854A1" w:rsidP="00197766">
      <w:pPr>
        <w:pStyle w:val="ListParagraph"/>
        <w:numPr>
          <w:ilvl w:val="0"/>
          <w:numId w:val="2"/>
        </w:numPr>
        <w:autoSpaceDE w:val="0"/>
        <w:autoSpaceDN w:val="0"/>
        <w:adjustRightInd w:val="0"/>
        <w:ind w:left="714" w:hanging="357"/>
        <w:jc w:val="both"/>
        <w:rPr>
          <w:rFonts w:ascii="Calibri" w:hAnsi="Calibri" w:cs="Calibri"/>
          <w:color w:val="000000"/>
        </w:rPr>
      </w:pPr>
      <w:r w:rsidRPr="006B396A">
        <w:rPr>
          <w:rFonts w:ascii="Calibri" w:hAnsi="Calibri" w:cs="Calibri"/>
          <w:color w:val="000000"/>
        </w:rPr>
        <w:t>delete data when it becomes obsolete</w:t>
      </w:r>
    </w:p>
    <w:p w14:paraId="1021E322" w14:textId="77777777" w:rsidR="00B854A1" w:rsidRPr="006B396A" w:rsidRDefault="00B854A1" w:rsidP="00E45F50">
      <w:pPr>
        <w:autoSpaceDE w:val="0"/>
        <w:autoSpaceDN w:val="0"/>
        <w:adjustRightInd w:val="0"/>
        <w:jc w:val="both"/>
        <w:rPr>
          <w:rFonts w:ascii="Calibri" w:hAnsi="Calibri" w:cs="Calibri"/>
          <w:color w:val="000000"/>
          <w:sz w:val="10"/>
          <w:szCs w:val="10"/>
        </w:rPr>
      </w:pPr>
    </w:p>
    <w:p w14:paraId="7F135482" w14:textId="77777777" w:rsidR="00B854A1" w:rsidRPr="006B396A" w:rsidRDefault="00B854A1" w:rsidP="00E45F50">
      <w:pPr>
        <w:autoSpaceDE w:val="0"/>
        <w:autoSpaceDN w:val="0"/>
        <w:adjustRightInd w:val="0"/>
        <w:jc w:val="both"/>
        <w:rPr>
          <w:rFonts w:ascii="Calibri" w:hAnsi="Calibri" w:cs="Calibri"/>
          <w:color w:val="000000"/>
        </w:rPr>
      </w:pPr>
      <w:r w:rsidRPr="006B396A">
        <w:rPr>
          <w:rFonts w:ascii="Calibri" w:hAnsi="Calibri" w:cs="Calibri"/>
          <w:color w:val="000000"/>
        </w:rPr>
        <w:t xml:space="preserve">The data subject has the right to: </w:t>
      </w:r>
    </w:p>
    <w:p w14:paraId="239DF22B" w14:textId="77777777" w:rsidR="00B854A1" w:rsidRPr="006B396A" w:rsidRDefault="00B854A1" w:rsidP="00E45F50">
      <w:pPr>
        <w:pStyle w:val="ListParagraph"/>
        <w:numPr>
          <w:ilvl w:val="0"/>
          <w:numId w:val="3"/>
        </w:numPr>
        <w:autoSpaceDE w:val="0"/>
        <w:autoSpaceDN w:val="0"/>
        <w:adjustRightInd w:val="0"/>
        <w:jc w:val="both"/>
        <w:rPr>
          <w:rFonts w:ascii="Calibri" w:hAnsi="Calibri" w:cs="Calibri"/>
          <w:color w:val="000000"/>
        </w:rPr>
      </w:pPr>
      <w:r w:rsidRPr="006B396A">
        <w:rPr>
          <w:rFonts w:ascii="Calibri" w:hAnsi="Calibri" w:cs="Calibri"/>
          <w:color w:val="000000"/>
        </w:rPr>
        <w:t>access personal data</w:t>
      </w:r>
    </w:p>
    <w:p w14:paraId="7D6027AB" w14:textId="77777777" w:rsidR="00B854A1" w:rsidRPr="006B396A" w:rsidRDefault="00B854A1" w:rsidP="00E45F50">
      <w:pPr>
        <w:pStyle w:val="ListParagraph"/>
        <w:numPr>
          <w:ilvl w:val="0"/>
          <w:numId w:val="3"/>
        </w:numPr>
        <w:autoSpaceDE w:val="0"/>
        <w:autoSpaceDN w:val="0"/>
        <w:adjustRightInd w:val="0"/>
        <w:jc w:val="both"/>
        <w:rPr>
          <w:rFonts w:ascii="Calibri" w:hAnsi="Calibri" w:cs="Calibri"/>
          <w:color w:val="000000"/>
        </w:rPr>
      </w:pPr>
      <w:r w:rsidRPr="006B396A">
        <w:rPr>
          <w:rFonts w:ascii="Calibri" w:hAnsi="Calibri" w:cs="Calibri"/>
          <w:color w:val="000000"/>
        </w:rPr>
        <w:t>have their personal data rectified</w:t>
      </w:r>
    </w:p>
    <w:p w14:paraId="6CDED955" w14:textId="77777777" w:rsidR="00B854A1" w:rsidRPr="006B396A" w:rsidRDefault="00B854A1" w:rsidP="00E45F50">
      <w:pPr>
        <w:pStyle w:val="ListParagraph"/>
        <w:numPr>
          <w:ilvl w:val="0"/>
          <w:numId w:val="3"/>
        </w:numPr>
        <w:autoSpaceDE w:val="0"/>
        <w:autoSpaceDN w:val="0"/>
        <w:adjustRightInd w:val="0"/>
        <w:jc w:val="both"/>
        <w:rPr>
          <w:rFonts w:ascii="Calibri" w:hAnsi="Calibri" w:cs="Calibri"/>
          <w:color w:val="000000"/>
        </w:rPr>
      </w:pPr>
      <w:r w:rsidRPr="006B396A">
        <w:rPr>
          <w:rFonts w:ascii="Calibri" w:hAnsi="Calibri" w:cs="Calibri"/>
          <w:color w:val="000000"/>
        </w:rPr>
        <w:t>restrict processing of their personal data</w:t>
      </w:r>
    </w:p>
    <w:p w14:paraId="3C4488CA" w14:textId="77777777" w:rsidR="00B854A1" w:rsidRPr="006B396A" w:rsidRDefault="00B854A1" w:rsidP="00E45F50">
      <w:pPr>
        <w:pStyle w:val="ListParagraph"/>
        <w:numPr>
          <w:ilvl w:val="0"/>
          <w:numId w:val="3"/>
        </w:numPr>
        <w:autoSpaceDE w:val="0"/>
        <w:autoSpaceDN w:val="0"/>
        <w:adjustRightInd w:val="0"/>
        <w:jc w:val="both"/>
        <w:rPr>
          <w:rFonts w:ascii="Calibri" w:hAnsi="Calibri" w:cs="Calibri"/>
          <w:color w:val="000000"/>
        </w:rPr>
      </w:pPr>
      <w:r w:rsidRPr="006B396A">
        <w:rPr>
          <w:rFonts w:ascii="Calibri" w:hAnsi="Calibri" w:cs="Calibri"/>
          <w:color w:val="000000"/>
        </w:rPr>
        <w:t>reject the processing of their personal data</w:t>
      </w:r>
    </w:p>
    <w:p w14:paraId="2C40916A" w14:textId="77777777" w:rsidR="00B854A1" w:rsidRPr="006B396A" w:rsidRDefault="00B854A1" w:rsidP="00E45F50">
      <w:pPr>
        <w:autoSpaceDE w:val="0"/>
        <w:autoSpaceDN w:val="0"/>
        <w:adjustRightInd w:val="0"/>
        <w:jc w:val="both"/>
        <w:rPr>
          <w:rFonts w:ascii="Calibri" w:hAnsi="Calibri" w:cs="Calibri"/>
          <w:color w:val="000000"/>
          <w:sz w:val="10"/>
          <w:szCs w:val="10"/>
        </w:rPr>
      </w:pPr>
    </w:p>
    <w:p w14:paraId="441755CA" w14:textId="77777777" w:rsidR="00B854A1" w:rsidRPr="006B396A" w:rsidRDefault="00B854A1" w:rsidP="006B396A">
      <w:pPr>
        <w:autoSpaceDE w:val="0"/>
        <w:autoSpaceDN w:val="0"/>
        <w:adjustRightInd w:val="0"/>
        <w:jc w:val="both"/>
        <w:outlineLvl w:val="0"/>
        <w:rPr>
          <w:rFonts w:ascii="Calibri" w:hAnsi="Calibri" w:cs="Calibri"/>
          <w:b/>
          <w:bCs/>
          <w:color w:val="000000"/>
        </w:rPr>
      </w:pPr>
      <w:r w:rsidRPr="006B396A">
        <w:rPr>
          <w:rFonts w:ascii="Calibri" w:hAnsi="Calibri" w:cs="Calibri"/>
          <w:b/>
          <w:bCs/>
          <w:color w:val="000000"/>
        </w:rPr>
        <w:t>Purpose of data held by CI Knock BC</w:t>
      </w:r>
    </w:p>
    <w:p w14:paraId="4E430EC2" w14:textId="77777777" w:rsidR="00B854A1" w:rsidRPr="006B396A" w:rsidRDefault="00B854A1" w:rsidP="00E45F50">
      <w:pPr>
        <w:autoSpaceDE w:val="0"/>
        <w:autoSpaceDN w:val="0"/>
        <w:adjustRightInd w:val="0"/>
        <w:jc w:val="both"/>
        <w:rPr>
          <w:rFonts w:ascii="Calibri" w:hAnsi="Calibri" w:cs="Calibri"/>
          <w:color w:val="000000"/>
        </w:rPr>
      </w:pPr>
      <w:r w:rsidRPr="006B396A">
        <w:rPr>
          <w:rFonts w:ascii="Calibri" w:hAnsi="Calibri" w:cs="Calibri"/>
          <w:color w:val="000000"/>
        </w:rPr>
        <w:t>Data is held for the following purposes:</w:t>
      </w:r>
    </w:p>
    <w:p w14:paraId="7D9A0349" w14:textId="77777777" w:rsidR="00B854A1" w:rsidRPr="006B396A" w:rsidRDefault="00B854A1" w:rsidP="00EE5F7C">
      <w:pPr>
        <w:pStyle w:val="ListParagraph"/>
        <w:numPr>
          <w:ilvl w:val="0"/>
          <w:numId w:val="1"/>
        </w:numPr>
        <w:autoSpaceDE w:val="0"/>
        <w:autoSpaceDN w:val="0"/>
        <w:adjustRightInd w:val="0"/>
        <w:rPr>
          <w:rFonts w:ascii="Calibri" w:hAnsi="Calibri" w:cs="Calibri"/>
          <w:color w:val="000000"/>
        </w:rPr>
      </w:pPr>
      <w:r w:rsidRPr="006B396A">
        <w:rPr>
          <w:rFonts w:ascii="Calibri" w:hAnsi="Calibri" w:cs="Calibri"/>
          <w:color w:val="000000"/>
        </w:rPr>
        <w:t>to facilitate communication with members regarding the affairs of CI Knock BC;</w:t>
      </w:r>
    </w:p>
    <w:p w14:paraId="187D0D6B" w14:textId="77777777" w:rsidR="00B854A1" w:rsidRPr="006B396A" w:rsidRDefault="00B854A1" w:rsidP="00197766">
      <w:pPr>
        <w:pStyle w:val="ListParagraph"/>
        <w:numPr>
          <w:ilvl w:val="0"/>
          <w:numId w:val="1"/>
        </w:numPr>
        <w:autoSpaceDE w:val="0"/>
        <w:autoSpaceDN w:val="0"/>
        <w:adjustRightInd w:val="0"/>
        <w:rPr>
          <w:rFonts w:ascii="Calibri" w:hAnsi="Calibri" w:cs="Calibri"/>
          <w:color w:val="000000"/>
        </w:rPr>
      </w:pPr>
      <w:r w:rsidRPr="006B396A">
        <w:rPr>
          <w:rFonts w:ascii="Calibri" w:hAnsi="Calibri" w:cs="Calibri"/>
          <w:color w:val="000000"/>
        </w:rPr>
        <w:t>to facilitate communication with CI Knock BC Officers, Honorary Members and Selectors;</w:t>
      </w:r>
    </w:p>
    <w:p w14:paraId="10788C21" w14:textId="54F2CF77" w:rsidR="00B854A1" w:rsidRPr="00433E94" w:rsidRDefault="00B854A1" w:rsidP="00433E94">
      <w:pPr>
        <w:pStyle w:val="ListParagraph"/>
        <w:numPr>
          <w:ilvl w:val="0"/>
          <w:numId w:val="1"/>
        </w:numPr>
        <w:autoSpaceDE w:val="0"/>
        <w:autoSpaceDN w:val="0"/>
        <w:adjustRightInd w:val="0"/>
        <w:rPr>
          <w:rFonts w:ascii="Calibri" w:hAnsi="Calibri" w:cs="Calibri"/>
          <w:color w:val="000000"/>
        </w:rPr>
      </w:pPr>
      <w:r w:rsidRPr="006B396A">
        <w:rPr>
          <w:rFonts w:ascii="Calibri" w:hAnsi="Calibri" w:cs="Calibri"/>
          <w:color w:val="000000"/>
        </w:rPr>
        <w:t>to facilitate communication bet</w:t>
      </w:r>
      <w:r w:rsidR="00433E94">
        <w:rPr>
          <w:rFonts w:ascii="Calibri" w:hAnsi="Calibri" w:cs="Calibri"/>
          <w:color w:val="000000"/>
        </w:rPr>
        <w:t xml:space="preserve">ween other clubs in </w:t>
      </w:r>
      <w:r w:rsidR="00433E94" w:rsidRPr="00B43596">
        <w:rPr>
          <w:rFonts w:ascii="Calibri" w:hAnsi="Calibri" w:cs="Calibri"/>
          <w:color w:val="000000"/>
        </w:rPr>
        <w:t>Nort</w:t>
      </w:r>
      <w:r w:rsidR="00433E94">
        <w:rPr>
          <w:rFonts w:ascii="Calibri" w:hAnsi="Calibri" w:cs="Calibri"/>
          <w:color w:val="000000"/>
        </w:rPr>
        <w:t xml:space="preserve">hern Ireland Private Greens Bowling League (NIPGL) and the </w:t>
      </w:r>
      <w:r w:rsidR="00433E94" w:rsidRPr="00B43596">
        <w:rPr>
          <w:rFonts w:ascii="Calibri" w:hAnsi="Calibri" w:cs="Calibri"/>
          <w:color w:val="000000"/>
        </w:rPr>
        <w:t>Nort</w:t>
      </w:r>
      <w:r w:rsidR="00433E94">
        <w:rPr>
          <w:rFonts w:ascii="Calibri" w:hAnsi="Calibri" w:cs="Calibri"/>
          <w:color w:val="000000"/>
        </w:rPr>
        <w:t>hern Ireland Private Greens Women’s Bowling League (NIWPGL)</w:t>
      </w:r>
      <w:bookmarkStart w:id="0" w:name="_GoBack"/>
      <w:bookmarkEnd w:id="0"/>
    </w:p>
    <w:p w14:paraId="7BA481AF" w14:textId="77777777" w:rsidR="00B854A1" w:rsidRPr="006B396A" w:rsidRDefault="00B854A1" w:rsidP="00EE5F7C">
      <w:pPr>
        <w:pStyle w:val="ListParagraph"/>
        <w:numPr>
          <w:ilvl w:val="0"/>
          <w:numId w:val="1"/>
        </w:numPr>
        <w:autoSpaceDE w:val="0"/>
        <w:autoSpaceDN w:val="0"/>
        <w:adjustRightInd w:val="0"/>
        <w:rPr>
          <w:rFonts w:ascii="Calibri" w:hAnsi="Calibri" w:cs="Calibri"/>
          <w:color w:val="000000"/>
        </w:rPr>
      </w:pPr>
      <w:r w:rsidRPr="006B396A">
        <w:rPr>
          <w:rFonts w:ascii="Calibri" w:hAnsi="Calibri" w:cs="Calibri"/>
          <w:color w:val="000000"/>
        </w:rPr>
        <w:t>to record and forward Honorary Secretary, Match Secretary, Representative to Management Meetings, Player Registration and U18 Player Registration to facilitate communication between the Association and the Individual;</w:t>
      </w:r>
    </w:p>
    <w:p w14:paraId="71102383" w14:textId="77777777" w:rsidR="00B854A1" w:rsidRPr="006B396A" w:rsidRDefault="00B854A1" w:rsidP="00EE5F7C">
      <w:pPr>
        <w:pStyle w:val="ListParagraph"/>
        <w:numPr>
          <w:ilvl w:val="0"/>
          <w:numId w:val="1"/>
        </w:numPr>
        <w:autoSpaceDE w:val="0"/>
        <w:autoSpaceDN w:val="0"/>
        <w:adjustRightInd w:val="0"/>
        <w:rPr>
          <w:rFonts w:ascii="Calibri" w:hAnsi="Calibri" w:cs="Calibri"/>
          <w:color w:val="000000"/>
        </w:rPr>
      </w:pPr>
      <w:r w:rsidRPr="006B396A">
        <w:rPr>
          <w:rFonts w:ascii="Calibri" w:hAnsi="Calibri" w:cs="Calibri"/>
          <w:color w:val="000000"/>
        </w:rPr>
        <w:t>to publish relevant data on the CI Knock BC Notice Board or website.</w:t>
      </w:r>
    </w:p>
    <w:p w14:paraId="132F4C0F" w14:textId="77777777" w:rsidR="00B854A1" w:rsidRPr="006B396A" w:rsidRDefault="00B854A1" w:rsidP="00E45F50">
      <w:pPr>
        <w:autoSpaceDE w:val="0"/>
        <w:autoSpaceDN w:val="0"/>
        <w:adjustRightInd w:val="0"/>
        <w:jc w:val="both"/>
        <w:rPr>
          <w:rFonts w:ascii="Calibri" w:hAnsi="Calibri" w:cs="Calibri"/>
          <w:color w:val="000000"/>
          <w:sz w:val="10"/>
          <w:szCs w:val="10"/>
        </w:rPr>
      </w:pPr>
    </w:p>
    <w:p w14:paraId="18858B7B" w14:textId="77777777" w:rsidR="00B854A1" w:rsidRPr="006B396A" w:rsidRDefault="00B854A1" w:rsidP="006B396A">
      <w:pPr>
        <w:autoSpaceDE w:val="0"/>
        <w:autoSpaceDN w:val="0"/>
        <w:adjustRightInd w:val="0"/>
        <w:jc w:val="both"/>
        <w:outlineLvl w:val="0"/>
        <w:rPr>
          <w:rFonts w:ascii="Calibri" w:hAnsi="Calibri" w:cs="Calibri"/>
          <w:b/>
          <w:color w:val="000000"/>
        </w:rPr>
      </w:pPr>
      <w:r w:rsidRPr="006B396A">
        <w:rPr>
          <w:rFonts w:ascii="Calibri" w:hAnsi="Calibri" w:cs="Calibri"/>
          <w:b/>
          <w:color w:val="000000"/>
        </w:rPr>
        <w:t>Collection of data</w:t>
      </w:r>
    </w:p>
    <w:p w14:paraId="5644B1B8" w14:textId="77777777" w:rsidR="00B854A1" w:rsidRPr="006B396A" w:rsidRDefault="00B854A1" w:rsidP="00E45F50">
      <w:pPr>
        <w:autoSpaceDE w:val="0"/>
        <w:autoSpaceDN w:val="0"/>
        <w:adjustRightInd w:val="0"/>
        <w:jc w:val="both"/>
        <w:rPr>
          <w:rFonts w:ascii="Calibri" w:hAnsi="Calibri" w:cs="Calibri"/>
          <w:color w:val="000000"/>
        </w:rPr>
      </w:pPr>
      <w:r w:rsidRPr="006B396A">
        <w:rPr>
          <w:rFonts w:ascii="Calibri" w:hAnsi="Calibri" w:cs="Calibri"/>
          <w:color w:val="000000"/>
        </w:rPr>
        <w:t>Data will be collected by one or more of the following methods:</w:t>
      </w:r>
    </w:p>
    <w:p w14:paraId="2462B6FD" w14:textId="77777777" w:rsidR="00B854A1" w:rsidRPr="006B396A" w:rsidRDefault="00B854A1" w:rsidP="00E45F50">
      <w:pPr>
        <w:pStyle w:val="ListParagraph"/>
        <w:numPr>
          <w:ilvl w:val="0"/>
          <w:numId w:val="4"/>
        </w:numPr>
        <w:autoSpaceDE w:val="0"/>
        <w:autoSpaceDN w:val="0"/>
        <w:adjustRightInd w:val="0"/>
        <w:jc w:val="both"/>
        <w:rPr>
          <w:rFonts w:ascii="Calibri" w:hAnsi="Calibri" w:cs="Calibri"/>
          <w:color w:val="000000"/>
        </w:rPr>
      </w:pPr>
      <w:r w:rsidRPr="006B396A">
        <w:rPr>
          <w:rFonts w:ascii="Calibri" w:hAnsi="Calibri" w:cs="Calibri"/>
          <w:color w:val="000000"/>
        </w:rPr>
        <w:t>data collection forms;</w:t>
      </w:r>
    </w:p>
    <w:p w14:paraId="7A12C4E6" w14:textId="77777777" w:rsidR="00B854A1" w:rsidRPr="006B396A" w:rsidRDefault="00B854A1" w:rsidP="00E45F50">
      <w:pPr>
        <w:pStyle w:val="ListParagraph"/>
        <w:numPr>
          <w:ilvl w:val="0"/>
          <w:numId w:val="4"/>
        </w:numPr>
        <w:autoSpaceDE w:val="0"/>
        <w:autoSpaceDN w:val="0"/>
        <w:adjustRightInd w:val="0"/>
        <w:jc w:val="both"/>
        <w:rPr>
          <w:rFonts w:ascii="Calibri" w:hAnsi="Calibri" w:cs="Calibri"/>
          <w:color w:val="000000"/>
        </w:rPr>
      </w:pPr>
      <w:r w:rsidRPr="006B396A">
        <w:rPr>
          <w:rFonts w:ascii="Calibri" w:hAnsi="Calibri" w:cs="Calibri"/>
          <w:color w:val="000000"/>
        </w:rPr>
        <w:t>written correspondence including email;</w:t>
      </w:r>
    </w:p>
    <w:p w14:paraId="3D18A636" w14:textId="77777777" w:rsidR="00B854A1" w:rsidRPr="006B396A" w:rsidRDefault="00B854A1" w:rsidP="00E45F50">
      <w:pPr>
        <w:pStyle w:val="ListParagraph"/>
        <w:numPr>
          <w:ilvl w:val="0"/>
          <w:numId w:val="4"/>
        </w:numPr>
        <w:autoSpaceDE w:val="0"/>
        <w:autoSpaceDN w:val="0"/>
        <w:adjustRightInd w:val="0"/>
        <w:jc w:val="both"/>
        <w:rPr>
          <w:rFonts w:ascii="Calibri" w:hAnsi="Calibri" w:cs="Calibri"/>
          <w:color w:val="000000"/>
        </w:rPr>
      </w:pPr>
      <w:r w:rsidRPr="006B396A">
        <w:rPr>
          <w:rFonts w:ascii="Calibri" w:hAnsi="Calibri" w:cs="Calibri"/>
          <w:color w:val="000000"/>
        </w:rPr>
        <w:t>verbal communication.</w:t>
      </w:r>
    </w:p>
    <w:p w14:paraId="75AD4CCA" w14:textId="77777777" w:rsidR="00B854A1" w:rsidRPr="006B396A" w:rsidRDefault="00B854A1" w:rsidP="00E45F50">
      <w:pPr>
        <w:pStyle w:val="ListParagraph"/>
        <w:autoSpaceDE w:val="0"/>
        <w:autoSpaceDN w:val="0"/>
        <w:adjustRightInd w:val="0"/>
        <w:jc w:val="both"/>
        <w:rPr>
          <w:rFonts w:ascii="Calibri" w:hAnsi="Calibri" w:cs="Calibri"/>
          <w:color w:val="000000"/>
          <w:sz w:val="6"/>
          <w:szCs w:val="6"/>
        </w:rPr>
      </w:pPr>
    </w:p>
    <w:p w14:paraId="1467E629" w14:textId="77777777" w:rsidR="00B854A1" w:rsidRPr="006B396A" w:rsidRDefault="00B854A1" w:rsidP="006B396A">
      <w:pPr>
        <w:autoSpaceDE w:val="0"/>
        <w:autoSpaceDN w:val="0"/>
        <w:adjustRightInd w:val="0"/>
        <w:jc w:val="both"/>
        <w:outlineLvl w:val="0"/>
        <w:rPr>
          <w:rFonts w:ascii="Calibri" w:hAnsi="Calibri" w:cs="Calibri"/>
          <w:color w:val="000000"/>
        </w:rPr>
      </w:pPr>
      <w:r w:rsidRPr="006B396A">
        <w:rPr>
          <w:rFonts w:ascii="Calibri" w:hAnsi="Calibri" w:cs="Calibri"/>
          <w:color w:val="000000"/>
        </w:rPr>
        <w:t>Consent shall be obtained at the time of collecting the data.</w:t>
      </w:r>
    </w:p>
    <w:p w14:paraId="70F56146" w14:textId="77777777" w:rsidR="00B854A1" w:rsidRPr="006B396A" w:rsidRDefault="00B854A1" w:rsidP="000D5BFD">
      <w:pPr>
        <w:autoSpaceDE w:val="0"/>
        <w:autoSpaceDN w:val="0"/>
        <w:adjustRightInd w:val="0"/>
        <w:jc w:val="both"/>
        <w:rPr>
          <w:rFonts w:ascii="Calibri" w:hAnsi="Calibri" w:cs="Calibri"/>
          <w:color w:val="000000"/>
          <w:sz w:val="10"/>
          <w:szCs w:val="10"/>
        </w:rPr>
      </w:pPr>
    </w:p>
    <w:p w14:paraId="10A1A4FB" w14:textId="77777777" w:rsidR="00B854A1" w:rsidRPr="006B396A" w:rsidRDefault="00B854A1" w:rsidP="006B396A">
      <w:pPr>
        <w:autoSpaceDE w:val="0"/>
        <w:autoSpaceDN w:val="0"/>
        <w:adjustRightInd w:val="0"/>
        <w:outlineLvl w:val="0"/>
        <w:rPr>
          <w:rFonts w:ascii="Calibri" w:hAnsi="Calibri" w:cs="Calibri"/>
          <w:b/>
          <w:bCs/>
          <w:color w:val="000000"/>
        </w:rPr>
      </w:pPr>
      <w:r w:rsidRPr="006B396A">
        <w:rPr>
          <w:rFonts w:ascii="Calibri" w:hAnsi="Calibri" w:cs="Calibri"/>
          <w:b/>
          <w:bCs/>
          <w:color w:val="000000"/>
        </w:rPr>
        <w:t>Processing of data</w:t>
      </w:r>
    </w:p>
    <w:p w14:paraId="2442F00D" w14:textId="77777777" w:rsidR="00B854A1" w:rsidRPr="006B396A" w:rsidRDefault="00B854A1" w:rsidP="006B396A">
      <w:pPr>
        <w:autoSpaceDE w:val="0"/>
        <w:autoSpaceDN w:val="0"/>
        <w:adjustRightInd w:val="0"/>
        <w:outlineLvl w:val="0"/>
        <w:rPr>
          <w:rFonts w:ascii="Calibri" w:hAnsi="Calibri" w:cs="Calibri"/>
          <w:bCs/>
          <w:color w:val="000000"/>
        </w:rPr>
      </w:pPr>
      <w:r w:rsidRPr="006B396A">
        <w:rPr>
          <w:rFonts w:ascii="Calibri" w:hAnsi="Calibri" w:cs="Calibri"/>
          <w:bCs/>
          <w:color w:val="000000"/>
        </w:rPr>
        <w:t>Da</w:t>
      </w:r>
      <w:r>
        <w:rPr>
          <w:rFonts w:ascii="Calibri" w:hAnsi="Calibri" w:cs="Calibri"/>
          <w:bCs/>
          <w:color w:val="000000"/>
        </w:rPr>
        <w:t xml:space="preserve">ta shall be processed by </w:t>
      </w:r>
      <w:r w:rsidRPr="006B396A">
        <w:rPr>
          <w:rFonts w:ascii="Calibri" w:hAnsi="Calibri" w:cs="Calibri"/>
          <w:bCs/>
          <w:color w:val="000000"/>
        </w:rPr>
        <w:t xml:space="preserve">the Honorary Secretary and/or </w:t>
      </w:r>
      <w:r>
        <w:rPr>
          <w:rFonts w:ascii="Calibri" w:hAnsi="Calibri" w:cs="Calibri"/>
          <w:bCs/>
          <w:color w:val="000000"/>
        </w:rPr>
        <w:t>Assistant Secretary, Treasurer, Match Secretaries</w:t>
      </w:r>
      <w:r w:rsidRPr="006B396A">
        <w:rPr>
          <w:rFonts w:ascii="Calibri" w:hAnsi="Calibri" w:cs="Calibri"/>
          <w:bCs/>
          <w:color w:val="000000"/>
        </w:rPr>
        <w:t>.</w:t>
      </w:r>
    </w:p>
    <w:p w14:paraId="36FFE569" w14:textId="77777777" w:rsidR="00B854A1" w:rsidRPr="006B396A" w:rsidRDefault="00B854A1" w:rsidP="00E45F50">
      <w:pPr>
        <w:autoSpaceDE w:val="0"/>
        <w:autoSpaceDN w:val="0"/>
        <w:adjustRightInd w:val="0"/>
        <w:rPr>
          <w:rFonts w:ascii="Calibri" w:hAnsi="Calibri" w:cs="Calibri"/>
          <w:bCs/>
          <w:color w:val="000000"/>
          <w:sz w:val="6"/>
          <w:szCs w:val="6"/>
        </w:rPr>
      </w:pPr>
    </w:p>
    <w:p w14:paraId="1210B9F3" w14:textId="77777777" w:rsidR="00B854A1" w:rsidRPr="006B396A" w:rsidRDefault="00B854A1" w:rsidP="00E45F50">
      <w:pPr>
        <w:autoSpaceDE w:val="0"/>
        <w:autoSpaceDN w:val="0"/>
        <w:adjustRightInd w:val="0"/>
        <w:rPr>
          <w:rFonts w:ascii="Calibri" w:hAnsi="Calibri" w:cs="Calibri"/>
          <w:b/>
          <w:bCs/>
          <w:color w:val="000000"/>
          <w:sz w:val="10"/>
          <w:szCs w:val="10"/>
        </w:rPr>
      </w:pPr>
    </w:p>
    <w:p w14:paraId="26BA59B9" w14:textId="77777777" w:rsidR="00B854A1" w:rsidRPr="006B396A" w:rsidRDefault="00B854A1" w:rsidP="00E45F50">
      <w:pPr>
        <w:autoSpaceDE w:val="0"/>
        <w:autoSpaceDN w:val="0"/>
        <w:adjustRightInd w:val="0"/>
        <w:rPr>
          <w:rFonts w:ascii="Calibri" w:hAnsi="Calibri" w:cs="Calibri"/>
          <w:b/>
          <w:bCs/>
          <w:color w:val="000000"/>
        </w:rPr>
      </w:pPr>
    </w:p>
    <w:p w14:paraId="5610DBC2" w14:textId="77777777" w:rsidR="00B854A1" w:rsidRPr="006B396A" w:rsidRDefault="00B854A1" w:rsidP="00E45F50">
      <w:pPr>
        <w:autoSpaceDE w:val="0"/>
        <w:autoSpaceDN w:val="0"/>
        <w:adjustRightInd w:val="0"/>
        <w:rPr>
          <w:rFonts w:ascii="Calibri" w:hAnsi="Calibri" w:cs="Calibri"/>
          <w:b/>
          <w:bCs/>
          <w:color w:val="000000"/>
        </w:rPr>
      </w:pPr>
    </w:p>
    <w:p w14:paraId="5FCB7B3D" w14:textId="77777777" w:rsidR="00B854A1" w:rsidRPr="006B396A" w:rsidRDefault="00B854A1" w:rsidP="006B396A">
      <w:pPr>
        <w:autoSpaceDE w:val="0"/>
        <w:autoSpaceDN w:val="0"/>
        <w:adjustRightInd w:val="0"/>
        <w:outlineLvl w:val="0"/>
        <w:rPr>
          <w:rFonts w:ascii="Calibri" w:hAnsi="Calibri" w:cs="Calibri"/>
          <w:b/>
          <w:bCs/>
          <w:color w:val="000000"/>
        </w:rPr>
      </w:pPr>
      <w:r w:rsidRPr="006B396A">
        <w:rPr>
          <w:rFonts w:ascii="Calibri" w:hAnsi="Calibri" w:cs="Calibri"/>
          <w:b/>
          <w:bCs/>
          <w:color w:val="000000"/>
        </w:rPr>
        <w:t>Control of data</w:t>
      </w:r>
    </w:p>
    <w:p w14:paraId="1C43C43B" w14:textId="77777777" w:rsidR="00B854A1" w:rsidRPr="006B396A" w:rsidRDefault="00B854A1" w:rsidP="00E45F50">
      <w:pPr>
        <w:autoSpaceDE w:val="0"/>
        <w:autoSpaceDN w:val="0"/>
        <w:adjustRightInd w:val="0"/>
        <w:rPr>
          <w:rFonts w:ascii="Calibri" w:hAnsi="Calibri" w:cs="Calibri"/>
          <w:bCs/>
          <w:color w:val="000000"/>
        </w:rPr>
      </w:pPr>
      <w:r w:rsidRPr="006B396A">
        <w:rPr>
          <w:rFonts w:ascii="Calibri" w:hAnsi="Calibri" w:cs="Calibri"/>
          <w:bCs/>
          <w:color w:val="000000"/>
        </w:rPr>
        <w:t xml:space="preserve">The Data Protection Officer shall be responsible for ensuring that CI Knock BC meets the requirements of the </w:t>
      </w:r>
      <w:r w:rsidRPr="006B396A">
        <w:rPr>
          <w:rFonts w:ascii="Calibri" w:hAnsi="Calibri" w:cs="Calibri"/>
          <w:color w:val="000000"/>
        </w:rPr>
        <w:t>General Data Protection Regulation.</w:t>
      </w:r>
    </w:p>
    <w:p w14:paraId="6ECBC294" w14:textId="77777777" w:rsidR="00B854A1" w:rsidRPr="006B396A" w:rsidRDefault="00B854A1" w:rsidP="00E45F50">
      <w:pPr>
        <w:autoSpaceDE w:val="0"/>
        <w:autoSpaceDN w:val="0"/>
        <w:adjustRightInd w:val="0"/>
        <w:rPr>
          <w:rFonts w:ascii="Calibri" w:hAnsi="Calibri" w:cs="Calibri"/>
          <w:bCs/>
          <w:color w:val="000000"/>
          <w:sz w:val="10"/>
          <w:szCs w:val="10"/>
        </w:rPr>
      </w:pPr>
    </w:p>
    <w:p w14:paraId="19F49BFB" w14:textId="77777777" w:rsidR="00B854A1" w:rsidRPr="006B396A" w:rsidRDefault="00B854A1" w:rsidP="00E45F50">
      <w:pPr>
        <w:autoSpaceDE w:val="0"/>
        <w:autoSpaceDN w:val="0"/>
        <w:adjustRightInd w:val="0"/>
        <w:rPr>
          <w:rFonts w:ascii="Calibri" w:hAnsi="Calibri" w:cs="Calibri"/>
          <w:color w:val="000000"/>
          <w:sz w:val="10"/>
          <w:szCs w:val="10"/>
        </w:rPr>
      </w:pPr>
      <w:r w:rsidRPr="006B396A">
        <w:rPr>
          <w:rFonts w:ascii="Calibri" w:hAnsi="Calibri" w:cs="Calibri"/>
          <w:b/>
          <w:bCs/>
          <w:color w:val="000000"/>
        </w:rPr>
        <w:t>Security of data</w:t>
      </w:r>
      <w:r w:rsidRPr="006B396A">
        <w:rPr>
          <w:rFonts w:ascii="Calibri" w:hAnsi="Calibri" w:cs="Calibri"/>
          <w:b/>
          <w:bCs/>
          <w:color w:val="000000"/>
        </w:rPr>
        <w:br/>
      </w:r>
      <w:proofErr w:type="spellStart"/>
      <w:r w:rsidRPr="006B396A">
        <w:rPr>
          <w:rFonts w:ascii="Calibri" w:hAnsi="Calibri" w:cs="Calibri"/>
          <w:color w:val="000000"/>
        </w:rPr>
        <w:t>Data</w:t>
      </w:r>
      <w:proofErr w:type="spellEnd"/>
      <w:r w:rsidRPr="006B396A">
        <w:rPr>
          <w:rFonts w:ascii="Calibri" w:hAnsi="Calibri" w:cs="Calibri"/>
          <w:color w:val="000000"/>
        </w:rPr>
        <w:t xml:space="preserve"> held on a </w:t>
      </w:r>
      <w:r>
        <w:rPr>
          <w:rFonts w:ascii="Calibri" w:hAnsi="Calibri" w:cs="Calibri"/>
          <w:color w:val="000000"/>
        </w:rPr>
        <w:t>PC/</w:t>
      </w:r>
      <w:r w:rsidRPr="006B396A">
        <w:rPr>
          <w:rFonts w:ascii="Calibri" w:hAnsi="Calibri" w:cs="Calibri"/>
          <w:color w:val="000000"/>
        </w:rPr>
        <w:t>laptop</w:t>
      </w:r>
      <w:r>
        <w:rPr>
          <w:rFonts w:ascii="Calibri" w:hAnsi="Calibri" w:cs="Calibri"/>
          <w:color w:val="000000"/>
        </w:rPr>
        <w:t>/tablet/phone</w:t>
      </w:r>
      <w:r w:rsidRPr="006B396A">
        <w:rPr>
          <w:rFonts w:ascii="Calibri" w:hAnsi="Calibri" w:cs="Calibri"/>
          <w:color w:val="000000"/>
        </w:rPr>
        <w:t xml:space="preserve"> will be password protected as are the files containing the data. Passwords are changed on a regular basis.</w:t>
      </w:r>
      <w:r w:rsidRPr="006B396A">
        <w:rPr>
          <w:rFonts w:ascii="Calibri" w:hAnsi="Calibri" w:cs="Calibri"/>
          <w:color w:val="000000"/>
        </w:rPr>
        <w:br/>
      </w:r>
    </w:p>
    <w:p w14:paraId="5810BB88" w14:textId="77777777" w:rsidR="00B854A1" w:rsidRPr="006B396A" w:rsidRDefault="00B854A1" w:rsidP="00E45F50">
      <w:pPr>
        <w:autoSpaceDE w:val="0"/>
        <w:autoSpaceDN w:val="0"/>
        <w:adjustRightInd w:val="0"/>
        <w:rPr>
          <w:rFonts w:ascii="Calibri" w:hAnsi="Calibri" w:cs="Calibri"/>
          <w:color w:val="000000"/>
        </w:rPr>
      </w:pPr>
      <w:r w:rsidRPr="006B396A">
        <w:rPr>
          <w:rFonts w:ascii="Calibri" w:hAnsi="Calibri" w:cs="Calibri"/>
          <w:color w:val="000000"/>
        </w:rPr>
        <w:t>Data held in a paper filing system will be securely stored.</w:t>
      </w:r>
    </w:p>
    <w:p w14:paraId="14F737F6" w14:textId="77777777" w:rsidR="00B854A1" w:rsidRPr="006B396A" w:rsidRDefault="00B854A1">
      <w:pPr>
        <w:rPr>
          <w:color w:val="000000"/>
        </w:rPr>
      </w:pPr>
    </w:p>
    <w:sectPr w:rsidR="00B854A1" w:rsidRPr="006B396A" w:rsidSect="00E45F50">
      <w:pgSz w:w="11906" w:h="16838"/>
      <w:pgMar w:top="1134"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072F7"/>
    <w:multiLevelType w:val="hybridMultilevel"/>
    <w:tmpl w:val="99524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DD43CE"/>
    <w:multiLevelType w:val="hybridMultilevel"/>
    <w:tmpl w:val="82405C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0956856"/>
    <w:multiLevelType w:val="hybridMultilevel"/>
    <w:tmpl w:val="13A61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803474"/>
    <w:multiLevelType w:val="hybridMultilevel"/>
    <w:tmpl w:val="E2B85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7"/>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45F50"/>
    <w:rsid w:val="00071BC6"/>
    <w:rsid w:val="000D5BFD"/>
    <w:rsid w:val="000F5CBA"/>
    <w:rsid w:val="00181DB6"/>
    <w:rsid w:val="00197766"/>
    <w:rsid w:val="001C352F"/>
    <w:rsid w:val="00297CAC"/>
    <w:rsid w:val="003D47F7"/>
    <w:rsid w:val="003F6669"/>
    <w:rsid w:val="00433E94"/>
    <w:rsid w:val="004802E4"/>
    <w:rsid w:val="004C2DBB"/>
    <w:rsid w:val="00535380"/>
    <w:rsid w:val="00544916"/>
    <w:rsid w:val="00555E3D"/>
    <w:rsid w:val="00557B8D"/>
    <w:rsid w:val="005B56A2"/>
    <w:rsid w:val="005E38C9"/>
    <w:rsid w:val="005E6D38"/>
    <w:rsid w:val="006B396A"/>
    <w:rsid w:val="006D19B2"/>
    <w:rsid w:val="007231A7"/>
    <w:rsid w:val="00795237"/>
    <w:rsid w:val="00795E46"/>
    <w:rsid w:val="007C7735"/>
    <w:rsid w:val="008F1261"/>
    <w:rsid w:val="008F7255"/>
    <w:rsid w:val="00910699"/>
    <w:rsid w:val="0098540B"/>
    <w:rsid w:val="009A58C3"/>
    <w:rsid w:val="00B5174D"/>
    <w:rsid w:val="00B854A1"/>
    <w:rsid w:val="00C5077D"/>
    <w:rsid w:val="00D75223"/>
    <w:rsid w:val="00DA3F7C"/>
    <w:rsid w:val="00E45F50"/>
    <w:rsid w:val="00EB0512"/>
    <w:rsid w:val="00EB297F"/>
    <w:rsid w:val="00EB3FF9"/>
    <w:rsid w:val="00EB4EB5"/>
    <w:rsid w:val="00EE5F7C"/>
    <w:rsid w:val="00F73CAB"/>
    <w:rsid w:val="00FB078D"/>
    <w:rsid w:val="00FB58AB"/>
    <w:rsid w:val="00FB58BC"/>
    <w:rsid w:val="00FC58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A6BED54"/>
  <w15:docId w15:val="{CF0DFBEA-DB4F-1546-BC41-FA3828CD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45F50"/>
    <w:rPr>
      <w:rFonts w:ascii="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45F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 Knock BC</dc:title>
  <dc:subject/>
  <dc:creator>henry</dc:creator>
  <cp:keywords/>
  <dc:description/>
  <cp:lastModifiedBy>Colin Campbell</cp:lastModifiedBy>
  <cp:revision>3</cp:revision>
  <dcterms:created xsi:type="dcterms:W3CDTF">2018-07-06T09:46:00Z</dcterms:created>
  <dcterms:modified xsi:type="dcterms:W3CDTF">2018-07-06T09:58:00Z</dcterms:modified>
</cp:coreProperties>
</file>